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DF" w:rsidRPr="00C04BA2" w:rsidRDefault="00940DDF" w:rsidP="00940DDF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0" w:name="_Hlk48034094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>, część 9</w:t>
      </w:r>
    </w:p>
    <w:p w:rsidR="00940DDF" w:rsidRPr="00C04BA2" w:rsidRDefault="00940DDF" w:rsidP="00940DDF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:rsidR="00940DDF" w:rsidRPr="00C04BA2" w:rsidRDefault="00940DDF" w:rsidP="00940DDF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Półmaska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filtrująca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FFP3 –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4000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proofErr w:type="spellStart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</w:t>
      </w:r>
      <w:proofErr w:type="spellEnd"/>
    </w:p>
    <w:p w:rsidR="00940DDF" w:rsidRPr="00C04BA2" w:rsidRDefault="00940DDF" w:rsidP="00940DDF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0DDF" w:rsidRPr="00C04BA2" w:rsidRDefault="00940DDF" w:rsidP="00940DDF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40DDF" w:rsidRPr="00C04BA2" w:rsidRDefault="00940DDF" w:rsidP="00940DDF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940DDF" w:rsidRPr="00C04BA2" w:rsidRDefault="00940DDF" w:rsidP="00940DDF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:rsidR="00940DDF" w:rsidRPr="00C04BA2" w:rsidRDefault="00940DDF" w:rsidP="00940DDF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:rsidR="00940DDF" w:rsidRPr="00C04BA2" w:rsidRDefault="00940DDF" w:rsidP="00940DDF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:rsidR="00940DDF" w:rsidRPr="00C04BA2" w:rsidRDefault="00940DDF" w:rsidP="00940DDF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:rsidR="00940DDF" w:rsidRPr="00C04BA2" w:rsidRDefault="00940DDF" w:rsidP="00940DDF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940DDF" w:rsidRPr="00C04BA2" w:rsidRDefault="00940DDF" w:rsidP="00940DDF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:rsidR="00940DDF" w:rsidRPr="00C04BA2" w:rsidRDefault="00940DDF" w:rsidP="00940DDF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940DDF" w:rsidRPr="00C04BA2" w:rsidRDefault="00940DDF" w:rsidP="00940DDF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:rsidR="00940DDF" w:rsidRPr="00C04BA2" w:rsidRDefault="00940DDF" w:rsidP="00940DDF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:rsidR="00940DDF" w:rsidRPr="00C04BA2" w:rsidRDefault="00940DDF" w:rsidP="00940DDF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:rsidR="00940DDF" w:rsidRPr="00C04BA2" w:rsidRDefault="00940DDF" w:rsidP="00940DDF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:rsidR="00940DDF" w:rsidRPr="00C04BA2" w:rsidRDefault="00940DDF" w:rsidP="00940DDF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:rsidR="00940DDF" w:rsidRPr="00C04BA2" w:rsidRDefault="00940DDF" w:rsidP="00940DD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940DDF" w:rsidRPr="00C04BA2" w:rsidRDefault="00940DDF" w:rsidP="00940DDF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Półmaska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filtrująca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FFP3 –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4000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proofErr w:type="spellStart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</w:t>
      </w:r>
      <w:proofErr w:type="spellEnd"/>
    </w:p>
    <w:p w:rsidR="00940DDF" w:rsidRPr="00C04BA2" w:rsidRDefault="00940DDF" w:rsidP="00940DDF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:rsidR="00940DDF" w:rsidRPr="00C04BA2" w:rsidRDefault="00940DDF" w:rsidP="00940DDF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:rsidR="00940DDF" w:rsidRPr="00C04BA2" w:rsidRDefault="00940DDF" w:rsidP="00940DDF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:rsidR="00940DDF" w:rsidRPr="00C04BA2" w:rsidRDefault="00940DDF" w:rsidP="00940DDF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:rsidR="00940DDF" w:rsidRPr="00C04BA2" w:rsidRDefault="00940DDF" w:rsidP="00940DDF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:rsidR="00940DDF" w:rsidRPr="00C04BA2" w:rsidRDefault="00940DDF" w:rsidP="00940DDF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bookmarkEnd w:id="0"/>
    <w:p w:rsidR="00940DDF" w:rsidRPr="00C04BA2" w:rsidRDefault="00940DDF" w:rsidP="00940DDF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Półmaska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filtrująca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FFP3 –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4000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tbl>
      <w:tblPr>
        <w:tblW w:w="13679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8426"/>
        <w:gridCol w:w="2126"/>
        <w:gridCol w:w="2126"/>
      </w:tblGrid>
      <w:tr w:rsidR="00940DDF" w:rsidRPr="00C04BA2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 xml:space="preserve">parametr wymagany </w:t>
            </w: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br/>
              <w:t>wpisać</w:t>
            </w:r>
          </w:p>
        </w:tc>
      </w:tr>
      <w:tr w:rsidR="00940DDF" w:rsidRPr="00C04BA2" w:rsidTr="004D1CBD">
        <w:tc>
          <w:tcPr>
            <w:tcW w:w="11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940DD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940DD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940DD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940DD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940DD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940DDF" w:rsidRPr="00C04BA2" w:rsidTr="004D1CBD">
        <w:tc>
          <w:tcPr>
            <w:tcW w:w="11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940DD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Półmaska w klasie ochronności FFP3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940DD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Maska z zaworem wydechowym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940DDF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Wymagania wskaźnika penetracji według PN-EN 149+A1:2010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940DDF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Szczelnie okrywająca twarz i zapewniająca swobodne oddychanie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940DDF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znakiem 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940DDF" w:rsidRPr="00C04BA2" w:rsidTr="004D1CBD">
        <w:tc>
          <w:tcPr>
            <w:tcW w:w="11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940DDF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940DDF" w:rsidRPr="00C04BA2" w:rsidTr="004D1CBD">
        <w:trPr>
          <w:trHeight w:val="189"/>
        </w:trPr>
        <w:tc>
          <w:tcPr>
            <w:tcW w:w="11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940DDF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940DDF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940DDF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DF" w:rsidRPr="00C04BA2" w:rsidRDefault="00940DDF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205C3" w:rsidRDefault="009205C3"/>
    <w:p w:rsidR="00940DDF" w:rsidRPr="00010105" w:rsidRDefault="00940DDF" w:rsidP="00940DDF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lastRenderedPageBreak/>
        <w:t>Wszystkie parametry i wartości podane w zestawieniu są oferowanej konfiguracji.</w:t>
      </w:r>
    </w:p>
    <w:p w:rsidR="00940DDF" w:rsidRPr="00010105" w:rsidRDefault="00940DDF" w:rsidP="00940DDF">
      <w:pPr>
        <w:pStyle w:val="Standard"/>
        <w:widowControl/>
        <w:numPr>
          <w:ilvl w:val="0"/>
          <w:numId w:val="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:rsidR="00940DDF" w:rsidRPr="00010105" w:rsidRDefault="00940DDF" w:rsidP="00940DDF">
      <w:pPr>
        <w:pStyle w:val="Standard"/>
        <w:widowControl/>
        <w:numPr>
          <w:ilvl w:val="0"/>
          <w:numId w:val="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:rsidR="00940DDF" w:rsidRPr="00010105" w:rsidRDefault="00940DDF" w:rsidP="00940DDF">
      <w:pPr>
        <w:pStyle w:val="Akapitzlist"/>
        <w:numPr>
          <w:ilvl w:val="0"/>
          <w:numId w:val="2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:rsidR="00940DDF" w:rsidRPr="00010105" w:rsidRDefault="00940DDF" w:rsidP="00940DD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940DDF" w:rsidRPr="00010105" w:rsidRDefault="00940DDF" w:rsidP="00940DD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:rsidR="00940DDF" w:rsidRPr="00010105" w:rsidRDefault="00940DDF" w:rsidP="00940DDF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:rsidR="00940DDF" w:rsidRPr="00010105" w:rsidRDefault="00940DDF" w:rsidP="00940DDF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940DDF" w:rsidRDefault="00940DDF" w:rsidP="00940DDF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</w:pPr>
      <w:r w:rsidRPr="00940DDF">
        <w:rPr>
          <w:rFonts w:asciiTheme="minorHAnsi" w:hAnsiTheme="minorHAnsi" w:cstheme="minorHAnsi"/>
          <w:sz w:val="20"/>
          <w:szCs w:val="20"/>
        </w:rPr>
        <w:t>e-mail</w:t>
      </w:r>
      <w:r w:rsidRPr="00940DD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sectPr w:rsidR="00940DDF" w:rsidSect="00940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DF" w:rsidRDefault="00940DDF" w:rsidP="00940DDF">
      <w:r>
        <w:separator/>
      </w:r>
    </w:p>
  </w:endnote>
  <w:endnote w:type="continuationSeparator" w:id="0">
    <w:p w:rsidR="00940DDF" w:rsidRDefault="00940DDF" w:rsidP="00940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E1" w:rsidRDefault="00AA56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2486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40DDF" w:rsidRDefault="00940DDF">
            <w:pPr>
              <w:pStyle w:val="Stopka"/>
            </w:pPr>
            <w:r>
              <w:t xml:space="preserve">Strona </w:t>
            </w:r>
            <w:r w:rsidR="001A0A3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A0A3A">
              <w:rPr>
                <w:b/>
              </w:rPr>
              <w:fldChar w:fldCharType="separate"/>
            </w:r>
            <w:r w:rsidR="00AA56E1">
              <w:rPr>
                <w:b/>
                <w:noProof/>
              </w:rPr>
              <w:t>1</w:t>
            </w:r>
            <w:r w:rsidR="001A0A3A">
              <w:rPr>
                <w:b/>
              </w:rPr>
              <w:fldChar w:fldCharType="end"/>
            </w:r>
            <w:r>
              <w:t xml:space="preserve"> z </w:t>
            </w:r>
            <w:r w:rsidR="001A0A3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A0A3A">
              <w:rPr>
                <w:b/>
              </w:rPr>
              <w:fldChar w:fldCharType="separate"/>
            </w:r>
            <w:r w:rsidR="00AA56E1">
              <w:rPr>
                <w:b/>
                <w:noProof/>
              </w:rPr>
              <w:t>3</w:t>
            </w:r>
            <w:r w:rsidR="001A0A3A">
              <w:rPr>
                <w:b/>
              </w:rPr>
              <w:fldChar w:fldCharType="end"/>
            </w:r>
          </w:p>
        </w:sdtContent>
      </w:sdt>
    </w:sdtContent>
  </w:sdt>
  <w:p w:rsidR="00940DDF" w:rsidRDefault="00940D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E1" w:rsidRDefault="00AA56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DF" w:rsidRDefault="00940DDF" w:rsidP="00940DDF">
      <w:r>
        <w:separator/>
      </w:r>
    </w:p>
  </w:footnote>
  <w:footnote w:type="continuationSeparator" w:id="0">
    <w:p w:rsidR="00940DDF" w:rsidRDefault="00940DDF" w:rsidP="00940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E1" w:rsidRDefault="00AA56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E1" w:rsidRDefault="00AA56E1" w:rsidP="00AA56E1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:rsidR="00AA56E1" w:rsidRDefault="00AA56E1" w:rsidP="00AA56E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:rsidR="00AA56E1" w:rsidRDefault="00AA56E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E1" w:rsidRDefault="00AA56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DDF"/>
    <w:rsid w:val="001A0A3A"/>
    <w:rsid w:val="009205C3"/>
    <w:rsid w:val="00940DDF"/>
    <w:rsid w:val="00AA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0DDF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940DDF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40DD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940DD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940DDF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940DDF"/>
    <w:pPr>
      <w:numPr>
        <w:numId w:val="1"/>
      </w:numPr>
    </w:pPr>
  </w:style>
  <w:style w:type="numbering" w:customStyle="1" w:styleId="WWNum16">
    <w:name w:val="WWNum16"/>
    <w:basedOn w:val="Bezlisty"/>
    <w:rsid w:val="00940DDF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40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E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9020</cp:lastModifiedBy>
  <cp:revision>2</cp:revision>
  <dcterms:created xsi:type="dcterms:W3CDTF">2020-11-25T20:55:00Z</dcterms:created>
  <dcterms:modified xsi:type="dcterms:W3CDTF">2020-11-25T21:14:00Z</dcterms:modified>
</cp:coreProperties>
</file>